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4A6" w:rsidRPr="00E51B8F" w:rsidRDefault="006A05CA" w:rsidP="00E51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B8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A6917">
        <w:rPr>
          <w:rFonts w:ascii="Times New Roman" w:hAnsi="Times New Roman" w:cs="Times New Roman"/>
          <w:b/>
          <w:bCs/>
          <w:sz w:val="24"/>
          <w:szCs w:val="24"/>
        </w:rPr>
        <w:t>4</w:t>
      </w:r>
      <w:bookmarkStart w:id="0" w:name="_GoBack"/>
      <w:bookmarkEnd w:id="0"/>
      <w:r w:rsidR="00A86400" w:rsidRPr="00E51B8F">
        <w:rPr>
          <w:rFonts w:ascii="Times New Roman" w:hAnsi="Times New Roman" w:cs="Times New Roman"/>
          <w:b/>
          <w:bCs/>
          <w:sz w:val="24"/>
          <w:szCs w:val="24"/>
        </w:rPr>
        <w:t xml:space="preserve">.2.1.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РАСЧЕТА СУБВЕНЦИЙ МЕСТНЫМ БЮДЖЕТАМ,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ПРЕДОСТАВЛЯЕМЫХ ИЗ КРАЕВОГО БЮДЖЕТА ДЛЯ ОСУЩЕСТВЛЕНИЯ</w:t>
      </w:r>
    </w:p>
    <w:p w:rsidR="00EC04A6" w:rsidRPr="00E51B8F" w:rsidRDefault="00EC04A6" w:rsidP="00E51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B8F">
        <w:rPr>
          <w:rFonts w:ascii="Times New Roman" w:hAnsi="Times New Roman" w:cs="Times New Roman"/>
          <w:b/>
          <w:bCs/>
          <w:sz w:val="24"/>
          <w:szCs w:val="24"/>
        </w:rPr>
        <w:t>ГОСУДАРСТВЕННЫХ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ПОЛНОМОЧИЙ КАМЧАТСКОГО КРАЯ ПО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ОБЕСПЕЧЕНИЮ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ГОСУДАРСТВЕННЫХ ГАРАНТИЙ РЕАЛИЗАЦИИ ПРАВ НА ПОЛУЧЕНИЕ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ОБЩЕДОСТУПНОГО И БЕСПЛАТНОГО НАЧАЛЬНОГО ОБЩЕГО, ОСНОВНОГО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ОБЩЕГО, СРЕДНЕГО ОБЩЕГО ОБРАЗОВАНИЯ В МУНИЦИПАЛЬНЫХ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ОРГАНИЗАЦИЯХ В КАМЧАТСКОМ КРАЕ, ПО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ОБЕСПЕЧЕНИЮ ДОПОЛНИТЕЛЬНОГО ОБРАЗОВАНИЯ ДЕТЕЙ В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МУНИЦИПАЛЬНЫХ ОБЩЕОБРАЗОВАТЕЛЬНЫХ ОРГАНИЗАЦИЯХ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В КАМЧАТСКОМ КРАЕ</w:t>
      </w:r>
    </w:p>
    <w:p w:rsidR="00EC04A6" w:rsidRPr="00E51B8F" w:rsidRDefault="00EC04A6" w:rsidP="00D04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2C4" w:rsidRPr="00E51B8F" w:rsidRDefault="00D042C4" w:rsidP="00D04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4A6" w:rsidRPr="00E51B8F" w:rsidRDefault="00EC04A6" w:rsidP="006A05C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>Размер субвенции местному бюджету, предоставляемой из краевого бюджета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для осуществления государственных полномочий Камчатского края по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 xml:space="preserve">обеспечению государственных гарантий реализации прав 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на </w:t>
      </w:r>
      <w:r w:rsidRPr="00E51B8F">
        <w:rPr>
          <w:rFonts w:ascii="Times New Roman" w:hAnsi="Times New Roman" w:cs="Times New Roman"/>
          <w:sz w:val="24"/>
          <w:szCs w:val="24"/>
        </w:rPr>
        <w:t>получение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общедоступного и бесплатного начального общего, основного общего, среднего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общего образования в муниципальных общеобразовательных организациях в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Камчатском крае, </w:t>
      </w:r>
      <w:r w:rsidRPr="00E51B8F">
        <w:rPr>
          <w:rFonts w:ascii="Times New Roman" w:hAnsi="Times New Roman" w:cs="Times New Roman"/>
          <w:sz w:val="24"/>
          <w:szCs w:val="24"/>
        </w:rPr>
        <w:t>по обеспечению дополнительного образования детей в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муниципальных общеобразовательных организациях в Камчатском крае (далее -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субвенция), определяется по формуле:</w:t>
      </w:r>
    </w:p>
    <w:p w:rsidR="00EC04A6" w:rsidRPr="00E51B8F" w:rsidRDefault="00EC04A6" w:rsidP="006A05C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C04A6" w:rsidRPr="00E51B8F" w:rsidRDefault="00EA3113" w:rsidP="00EA31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32"/>
          <w:sz w:val="24"/>
          <w:szCs w:val="24"/>
        </w:rPr>
        <w:drawing>
          <wp:inline distT="0" distB="0" distL="0" distR="0">
            <wp:extent cx="3143250" cy="561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A3113" w:rsidRDefault="00EA3113" w:rsidP="00EA31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90500" cy="285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субвенции, предоставляемой бюджету j-того муниципального образования в Камчатском крае на очередной финансовый год;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733425" cy="3048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граждан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общеобразовательных организациях в Камчатском крае, расположенных в городских населенных пунктах, определяемый постановлением Правительства Камчатского края;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90500" cy="304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число муниципальных общеобразовательных организаций, расположенных в городских населенных пунктах, в j-том муниципальном образовании в Камчатском крае;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676275" cy="3048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граждан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малокомплектных образовательных организациях в Камчатском крае, определяемый постановлением Правительства Камчатского края;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3048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число муниципальных малокомплектных образовательных организаций в j-том муниципальном образовании в Камчатском крае;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676275" cy="3048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граждан на получение общедоступного и бесплатного начального общего, основного общего, среднего общего образования, финансового обеспечения дополнительного </w:t>
      </w:r>
      <w:r>
        <w:rPr>
          <w:rFonts w:ascii="Times New Roman" w:hAnsi="Times New Roman" w:cs="Times New Roman"/>
          <w:sz w:val="24"/>
          <w:szCs w:val="24"/>
        </w:rPr>
        <w:lastRenderedPageBreak/>
        <w:t>образования детей в муниципальных образовательных организациях в Камчатском крае, расположенных в сельских населенных пунктах и реализующих основные общеобразовательные программы, определяемый постановлением Правительства Камчатского края;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3048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число муниципальных образовательных организаций, расположенных в сельских населенных пунктах и реализующих основные общеобразовательные программы, в j-том муниципальном образовании в Камчатском крае.</w:t>
      </w:r>
    </w:p>
    <w:p w:rsidR="00EC04A6" w:rsidRPr="00E51B8F" w:rsidRDefault="00EC04A6" w:rsidP="00EA3113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EC04A6" w:rsidRPr="00E51B8F" w:rsidSect="00E51B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4A6"/>
    <w:rsid w:val="0003101F"/>
    <w:rsid w:val="00040BFB"/>
    <w:rsid w:val="001E3A54"/>
    <w:rsid w:val="00414AB7"/>
    <w:rsid w:val="004375FA"/>
    <w:rsid w:val="004C0B18"/>
    <w:rsid w:val="006A05CA"/>
    <w:rsid w:val="006D7F7D"/>
    <w:rsid w:val="006E4521"/>
    <w:rsid w:val="008340F2"/>
    <w:rsid w:val="00953A65"/>
    <w:rsid w:val="00A86400"/>
    <w:rsid w:val="00D042C4"/>
    <w:rsid w:val="00DA6917"/>
    <w:rsid w:val="00E51B8F"/>
    <w:rsid w:val="00E91A9E"/>
    <w:rsid w:val="00EA3113"/>
    <w:rsid w:val="00EC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30B1F-8BBD-4ADA-A877-ADD66E4A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04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534D2-85E9-4B00-882A-B26F02D06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Кузнецова Ксения Сергеевна</cp:lastModifiedBy>
  <cp:revision>15</cp:revision>
  <cp:lastPrinted>2014-10-09T03:03:00Z</cp:lastPrinted>
  <dcterms:created xsi:type="dcterms:W3CDTF">2014-09-25T22:22:00Z</dcterms:created>
  <dcterms:modified xsi:type="dcterms:W3CDTF">2019-10-09T03:22:00Z</dcterms:modified>
</cp:coreProperties>
</file>